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03" w:rsidRDefault="00CB2B03">
      <w:pPr>
        <w:pStyle w:val="10"/>
        <w:framePr w:w="9590" w:h="12952" w:hRule="exact" w:wrap="none" w:vAnchor="page" w:hAnchor="page" w:x="1666" w:y="302"/>
        <w:shd w:val="clear" w:color="auto" w:fill="auto"/>
        <w:spacing w:after="417" w:line="480" w:lineRule="exact"/>
        <w:ind w:left="3520"/>
      </w:pPr>
    </w:p>
    <w:p w:rsidR="00CB2B03" w:rsidRDefault="00DC35FA">
      <w:pPr>
        <w:pStyle w:val="20"/>
        <w:framePr w:w="9590" w:h="12952" w:hRule="exact" w:wrap="none" w:vAnchor="page" w:hAnchor="page" w:x="1666" w:y="302"/>
        <w:shd w:val="clear" w:color="auto" w:fill="auto"/>
        <w:spacing w:before="0" w:after="246" w:line="340" w:lineRule="exact"/>
        <w:ind w:left="240"/>
      </w:pPr>
      <w:bookmarkStart w:id="0" w:name="bookmark1"/>
      <w:r>
        <w:t>Перечень коррупционных преступлений</w:t>
      </w:r>
      <w:bookmarkEnd w:id="0"/>
    </w:p>
    <w:p w:rsidR="00CB2B03" w:rsidRDefault="00DC35FA">
      <w:pPr>
        <w:pStyle w:val="22"/>
        <w:framePr w:w="9590" w:h="12952" w:hRule="exact" w:wrap="none" w:vAnchor="page" w:hAnchor="page" w:x="1666" w:y="302"/>
        <w:shd w:val="clear" w:color="auto" w:fill="auto"/>
        <w:spacing w:before="0" w:after="236"/>
        <w:ind w:left="240" w:firstLine="1480"/>
      </w:pPr>
      <w:r>
        <w:t xml:space="preserve">Впервые перечень коррупционных преступлений нормативно был закреплен в совместном постановлении Прокуратуры Республики Беларусь, Министерства внутренних дел Республики Беларусь и Комитета государственной </w:t>
      </w:r>
      <w:r>
        <w:t xml:space="preserve">безопасности Республики Беларусь от 05.04.2007 N 17/94/11 и включал 14 составов преступлений. </w:t>
      </w:r>
      <w:proofErr w:type="gramStart"/>
      <w:r>
        <w:t>В последующем • данный перечень был пересмотрен и заменен новым, утвержденным постановлением Генеральной прокуратуры Республики Беларусь, Комитета государственног</w:t>
      </w:r>
      <w:r>
        <w:t xml:space="preserve">о контроля Республики Беларусь, </w:t>
      </w:r>
      <w:proofErr w:type="spellStart"/>
      <w:r>
        <w:t>Оперативно</w:t>
      </w:r>
      <w:r>
        <w:softHyphen/>
        <w:t>аналитического</w:t>
      </w:r>
      <w:proofErr w:type="spellEnd"/>
      <w:r>
        <w:t xml:space="preserve"> центра при Президенте Республики Беларусь, Министерства внутренних дел Республики Беларусь, Комитета государственной безопасности Республики Беларусь от 31.01.2011 N 5/8/1/34/6, который к числу корр</w:t>
      </w:r>
      <w:r>
        <w:t>упционных отнес уже 10 составов преступлений.</w:t>
      </w:r>
      <w:proofErr w:type="gramEnd"/>
      <w:r>
        <w:t xml:space="preserve"> Спустя почти три года постановлением Генеральной прокуратуры Республики Беларусь, Комитета государственного контроля Республики Беларусь,</w:t>
      </w:r>
      <w:proofErr w:type="gramStart"/>
      <w:r>
        <w:t xml:space="preserve"> .</w:t>
      </w:r>
      <w:proofErr w:type="gramEnd"/>
      <w:r>
        <w:t xml:space="preserve"> Оперативно-аналитического центра при Президенте Республики Беларусь, М</w:t>
      </w:r>
      <w:r>
        <w:t>инистерства внутренних дел Республики Беларусь и Комитета государственной безопасности Республики Беларусь от 27.12.2013 N 43/9/95/571/57/274 был утвержден прежний перечень коррупционных преступлений, но с новым порядком его формирования.</w:t>
      </w:r>
    </w:p>
    <w:p w:rsidR="00CB2B03" w:rsidRDefault="00DC35FA">
      <w:pPr>
        <w:pStyle w:val="22"/>
        <w:framePr w:w="9590" w:h="12952" w:hRule="exact" w:wrap="none" w:vAnchor="page" w:hAnchor="page" w:x="1666" w:y="302"/>
        <w:shd w:val="clear" w:color="auto" w:fill="auto"/>
        <w:spacing w:before="0" w:after="244" w:line="302" w:lineRule="exact"/>
        <w:ind w:left="240" w:firstLine="0"/>
        <w:jc w:val="left"/>
      </w:pPr>
      <w:r>
        <w:t>В данный перечень</w:t>
      </w:r>
      <w:r>
        <w:t xml:space="preserve"> входят </w:t>
      </w:r>
      <w:proofErr w:type="gramStart"/>
      <w:r>
        <w:t xml:space="preserve">следу </w:t>
      </w:r>
      <w:proofErr w:type="spellStart"/>
      <w:r>
        <w:t>ющие</w:t>
      </w:r>
      <w:proofErr w:type="spellEnd"/>
      <w:proofErr w:type="gramEnd"/>
      <w:r>
        <w:t xml:space="preserve"> составы преступлений, предусмотренные Уголовным кодексом Республики Беларусь:</w:t>
      </w:r>
    </w:p>
    <w:p w:rsidR="00CB2B03" w:rsidRDefault="00DC35FA">
      <w:pPr>
        <w:pStyle w:val="22"/>
        <w:framePr w:w="9590" w:h="12952" w:hRule="exact" w:wrap="none" w:vAnchor="page" w:hAnchor="page" w:x="1666" w:y="302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0"/>
        <w:ind w:left="600" w:firstLine="0"/>
      </w:pPr>
      <w:r>
        <w:t>хищение путем злоупотребления служебными полномочиями (ст. 210);</w:t>
      </w:r>
    </w:p>
    <w:p w:rsidR="00CB2B03" w:rsidRDefault="00DC35FA">
      <w:pPr>
        <w:pStyle w:val="22"/>
        <w:framePr w:w="9590" w:h="12952" w:hRule="exact" w:wrap="none" w:vAnchor="page" w:hAnchor="page" w:x="1666" w:y="302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0"/>
        <w:ind w:left="960"/>
        <w:jc w:val="left"/>
      </w:pPr>
      <w:r>
        <w:t xml:space="preserve">легализация («отмывание») материальных ценностей, приобретенных преступным путем, совершенная </w:t>
      </w:r>
      <w:r>
        <w:t>должностным лицом с использованием своих служебных полномочий (</w:t>
      </w:r>
      <w:proofErr w:type="gramStart"/>
      <w:r>
        <w:t>ч</w:t>
      </w:r>
      <w:proofErr w:type="gramEnd"/>
      <w:r>
        <w:t>. 2 и ч. 3 ст. 235);</w:t>
      </w:r>
    </w:p>
    <w:p w:rsidR="00CB2B03" w:rsidRDefault="00DC35FA">
      <w:pPr>
        <w:pStyle w:val="22"/>
        <w:framePr w:w="9590" w:h="12952" w:hRule="exact" w:wrap="none" w:vAnchor="page" w:hAnchor="page" w:x="1666" w:y="302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0"/>
        <w:ind w:left="960"/>
        <w:jc w:val="left"/>
      </w:pPr>
      <w:r>
        <w:t>злоупотребление властью или служебными полномочиями из корыстной или иной личной заинтересованности (</w:t>
      </w:r>
      <w:proofErr w:type="gramStart"/>
      <w:r>
        <w:t>ч</w:t>
      </w:r>
      <w:proofErr w:type="gramEnd"/>
      <w:r>
        <w:t>. 2 и ч. 3 ст. 424);</w:t>
      </w:r>
    </w:p>
    <w:p w:rsidR="00CB2B03" w:rsidRDefault="00DC35FA">
      <w:pPr>
        <w:pStyle w:val="22"/>
        <w:framePr w:w="9590" w:h="12952" w:hRule="exact" w:wrap="none" w:vAnchor="page" w:hAnchor="page" w:x="1666" w:y="302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0"/>
        <w:ind w:left="960"/>
        <w:jc w:val="left"/>
      </w:pPr>
      <w:r>
        <w:t>бездействие должностного лица из корыстной или и</w:t>
      </w:r>
      <w:r>
        <w:t>ной личной заинтересованности (</w:t>
      </w:r>
      <w:proofErr w:type="gramStart"/>
      <w:r>
        <w:t>ч</w:t>
      </w:r>
      <w:proofErr w:type="gramEnd"/>
      <w:r>
        <w:t>. 2 и ч. 3 ст. 425):</w:t>
      </w:r>
    </w:p>
    <w:p w:rsidR="00CB2B03" w:rsidRDefault="00DC35FA">
      <w:pPr>
        <w:pStyle w:val="22"/>
        <w:framePr w:w="9590" w:h="12952" w:hRule="exact" w:wrap="none" w:vAnchor="page" w:hAnchor="page" w:x="1666" w:y="302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0"/>
        <w:ind w:left="960"/>
        <w:jc w:val="left"/>
      </w:pPr>
      <w:r>
        <w:t>превышение власти или служебных полномочий, совершенное из корыстной или иной личной заинтересованности (</w:t>
      </w:r>
      <w:proofErr w:type="gramStart"/>
      <w:r>
        <w:t>ч</w:t>
      </w:r>
      <w:proofErr w:type="gramEnd"/>
      <w:r>
        <w:t>. 2 и ч. 3 ст. 426);</w:t>
      </w:r>
    </w:p>
    <w:p w:rsidR="00CB2B03" w:rsidRDefault="00DC35FA">
      <w:pPr>
        <w:pStyle w:val="22"/>
        <w:framePr w:w="9590" w:h="12952" w:hRule="exact" w:wrap="none" w:vAnchor="page" w:hAnchor="page" w:x="1666" w:y="302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0"/>
        <w:ind w:left="600" w:firstLine="0"/>
      </w:pPr>
      <w:r>
        <w:t>незаконное участие в предпринимательской деятельности (ст. 429);</w:t>
      </w:r>
    </w:p>
    <w:p w:rsidR="00CB2B03" w:rsidRDefault="00DC35FA">
      <w:pPr>
        <w:pStyle w:val="22"/>
        <w:framePr w:w="9590" w:h="12952" w:hRule="exact" w:wrap="none" w:vAnchor="page" w:hAnchor="page" w:x="1666" w:y="302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0"/>
        <w:ind w:left="600" w:firstLine="0"/>
      </w:pPr>
      <w:r>
        <w:t>получение в</w:t>
      </w:r>
      <w:r>
        <w:t>зятки (ст. 430);</w:t>
      </w:r>
    </w:p>
    <w:p w:rsidR="00CB2B03" w:rsidRDefault="00DC35FA">
      <w:pPr>
        <w:pStyle w:val="22"/>
        <w:framePr w:w="9590" w:h="12952" w:hRule="exact" w:wrap="none" w:vAnchor="page" w:hAnchor="page" w:x="1666" w:y="302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0"/>
        <w:ind w:left="600" w:firstLine="0"/>
      </w:pPr>
      <w:r>
        <w:t>дача взятки (ст. 431);</w:t>
      </w:r>
    </w:p>
    <w:p w:rsidR="00CB2B03" w:rsidRDefault="00DC35FA">
      <w:pPr>
        <w:pStyle w:val="22"/>
        <w:framePr w:w="9590" w:h="12952" w:hRule="exact" w:wrap="none" w:vAnchor="page" w:hAnchor="page" w:x="1666" w:y="302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0"/>
        <w:ind w:left="600" w:firstLine="0"/>
      </w:pPr>
      <w:r>
        <w:t>.посредничество во взяточничестве (ст. 432);</w:t>
      </w:r>
    </w:p>
    <w:p w:rsidR="00CB2B03" w:rsidRDefault="00DC35FA">
      <w:pPr>
        <w:pStyle w:val="22"/>
        <w:framePr w:w="9590" w:h="12952" w:hRule="exact" w:wrap="none" w:vAnchor="page" w:hAnchor="page" w:x="1666" w:y="302"/>
        <w:numPr>
          <w:ilvl w:val="0"/>
          <w:numId w:val="1"/>
        </w:numPr>
        <w:shd w:val="clear" w:color="auto" w:fill="auto"/>
        <w:tabs>
          <w:tab w:val="left" w:pos="1019"/>
        </w:tabs>
        <w:spacing w:before="0" w:after="0"/>
        <w:ind w:left="960"/>
        <w:jc w:val="left"/>
      </w:pPr>
      <w:r>
        <w:t>злоупотребление властью, превышение власти либо бездействие власти, совершенные из корыстной или иной личной заинтересованности (</w:t>
      </w:r>
      <w:proofErr w:type="gramStart"/>
      <w:r>
        <w:t>ч</w:t>
      </w:r>
      <w:proofErr w:type="gramEnd"/>
      <w:r>
        <w:t>. 1 ст. 455).</w:t>
      </w:r>
    </w:p>
    <w:p w:rsidR="00CB2B03" w:rsidRDefault="00DC35FA">
      <w:pPr>
        <w:pStyle w:val="a5"/>
        <w:framePr w:wrap="none" w:vAnchor="page" w:hAnchor="page" w:x="4709" w:y="14631"/>
        <w:shd w:val="clear" w:color="auto" w:fill="auto"/>
        <w:spacing w:line="150" w:lineRule="exact"/>
      </w:pPr>
      <w:r>
        <w:t>I</w:t>
      </w:r>
    </w:p>
    <w:p w:rsidR="00CB2B03" w:rsidRDefault="00CB2B03">
      <w:pPr>
        <w:rPr>
          <w:sz w:val="2"/>
          <w:szCs w:val="2"/>
        </w:rPr>
      </w:pPr>
    </w:p>
    <w:sectPr w:rsidR="00CB2B03" w:rsidSect="00CB2B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FA" w:rsidRDefault="00DC35FA" w:rsidP="00CB2B03">
      <w:r>
        <w:separator/>
      </w:r>
    </w:p>
  </w:endnote>
  <w:endnote w:type="continuationSeparator" w:id="0">
    <w:p w:rsidR="00DC35FA" w:rsidRDefault="00DC35FA" w:rsidP="00CB2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FA" w:rsidRDefault="00DC35FA"/>
  </w:footnote>
  <w:footnote w:type="continuationSeparator" w:id="0">
    <w:p w:rsidR="00DC35FA" w:rsidRDefault="00DC35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F3AD4"/>
    <w:multiLevelType w:val="multilevel"/>
    <w:tmpl w:val="3C505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B2B03"/>
    <w:rsid w:val="00CB2B03"/>
    <w:rsid w:val="00DC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2B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2B0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B2B0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1TimesNewRoman10pt">
    <w:name w:val="Заголовок №1 + Times New Roman;10 pt;Курсив"/>
    <w:basedOn w:val="1"/>
    <w:rsid w:val="00CB2B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">
    <w:name w:val="Заголовок №2_"/>
    <w:basedOn w:val="a0"/>
    <w:link w:val="20"/>
    <w:rsid w:val="00CB2B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sid w:val="00CB2B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CB2B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0">
    <w:name w:val="Заголовок №1"/>
    <w:basedOn w:val="a"/>
    <w:link w:val="1"/>
    <w:rsid w:val="00CB2B03"/>
    <w:pPr>
      <w:shd w:val="clear" w:color="auto" w:fill="FFFFFF"/>
      <w:spacing w:after="540" w:line="0" w:lineRule="atLeast"/>
      <w:outlineLvl w:val="0"/>
    </w:pPr>
    <w:rPr>
      <w:rFonts w:ascii="Candara" w:eastAsia="Candara" w:hAnsi="Candara" w:cs="Candara"/>
      <w:sz w:val="48"/>
      <w:szCs w:val="48"/>
    </w:rPr>
  </w:style>
  <w:style w:type="paragraph" w:customStyle="1" w:styleId="20">
    <w:name w:val="Заголовок №2"/>
    <w:basedOn w:val="a"/>
    <w:link w:val="2"/>
    <w:rsid w:val="00CB2B03"/>
    <w:pPr>
      <w:shd w:val="clear" w:color="auto" w:fill="FFFFFF"/>
      <w:spacing w:before="540" w:after="360"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Основной текст (2)"/>
    <w:basedOn w:val="a"/>
    <w:link w:val="21"/>
    <w:rsid w:val="00CB2B03"/>
    <w:pPr>
      <w:shd w:val="clear" w:color="auto" w:fill="FFFFFF"/>
      <w:spacing w:before="360" w:after="24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CB2B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2022-03-11T12:13:00Z</dcterms:created>
  <dcterms:modified xsi:type="dcterms:W3CDTF">2022-03-11T12:14:00Z</dcterms:modified>
</cp:coreProperties>
</file>